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A4B" w:rsidRPr="00A45A4B" w:rsidRDefault="00A45A4B" w:rsidP="00A45A4B">
      <w:pPr>
        <w:spacing w:before="192" w:after="192" w:line="240" w:lineRule="auto"/>
        <w:jc w:val="center"/>
        <w:rPr>
          <w:rFonts w:ascii="Helvetica" w:eastAsia="Times New Roman" w:hAnsi="Helvetica" w:cs="Helvetica"/>
          <w:color w:val="000000"/>
          <w:sz w:val="21"/>
          <w:szCs w:val="21"/>
          <w:u w:val="single"/>
          <w:lang w:eastAsia="en-AU"/>
        </w:rPr>
      </w:pPr>
      <w:r w:rsidRPr="00A45A4B">
        <w:rPr>
          <w:rFonts w:ascii="Helvetica" w:hAnsi="Helvetica" w:cs="Helvetica"/>
          <w:color w:val="443191"/>
          <w:sz w:val="38"/>
          <w:szCs w:val="38"/>
          <w:u w:val="single"/>
        </w:rPr>
        <w:t>Physical development during youth</w:t>
      </w:r>
    </w:p>
    <w:p w:rsidR="00A45A4B" w:rsidRPr="00A45A4B" w:rsidRDefault="00A45A4B" w:rsidP="00A45A4B">
      <w:pPr>
        <w:numPr>
          <w:ilvl w:val="0"/>
          <w:numId w:val="1"/>
        </w:numPr>
        <w:spacing w:before="192" w:after="192" w:line="240" w:lineRule="auto"/>
        <w:ind w:left="0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  <w:r w:rsidRPr="00A45A4B"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  <w:t>Using examples, explain:</w:t>
      </w:r>
    </w:p>
    <w:p w:rsidR="00A45A4B" w:rsidRDefault="00A45A4B" w:rsidP="00A45A4B">
      <w:pPr>
        <w:numPr>
          <w:ilvl w:val="2"/>
          <w:numId w:val="2"/>
        </w:numPr>
        <w:spacing w:before="192" w:after="192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  <w:r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  <w:t>P</w:t>
      </w:r>
      <w:r w:rsidRPr="00A45A4B"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  <w:t>rimary sex characteristics</w:t>
      </w:r>
    </w:p>
    <w:p w:rsidR="00A45A4B" w:rsidRDefault="00A45A4B" w:rsidP="00A45A4B">
      <w:pPr>
        <w:spacing w:before="192" w:after="192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</w:p>
    <w:p w:rsidR="00A45A4B" w:rsidRDefault="00A45A4B" w:rsidP="00A45A4B">
      <w:pPr>
        <w:spacing w:before="192" w:after="192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</w:p>
    <w:p w:rsidR="00A45A4B" w:rsidRPr="00A45A4B" w:rsidRDefault="00A45A4B" w:rsidP="00A45A4B">
      <w:pPr>
        <w:spacing w:before="192" w:after="192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</w:p>
    <w:p w:rsidR="00A45A4B" w:rsidRDefault="00A45A4B" w:rsidP="00A45A4B">
      <w:pPr>
        <w:numPr>
          <w:ilvl w:val="2"/>
          <w:numId w:val="2"/>
        </w:numPr>
        <w:spacing w:before="192" w:after="192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  <w:r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  <w:t>S</w:t>
      </w:r>
      <w:r w:rsidRPr="00A45A4B"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  <w:t>econdary sex characteristics.</w:t>
      </w:r>
    </w:p>
    <w:p w:rsidR="00A45A4B" w:rsidRDefault="00A45A4B" w:rsidP="00A45A4B">
      <w:pPr>
        <w:spacing w:before="192" w:after="192" w:line="240" w:lineRule="auto"/>
        <w:ind w:left="1800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</w:p>
    <w:p w:rsidR="00A45A4B" w:rsidRDefault="00A45A4B" w:rsidP="00A45A4B">
      <w:pPr>
        <w:spacing w:before="192" w:after="192" w:line="240" w:lineRule="auto"/>
        <w:ind w:left="1800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</w:p>
    <w:p w:rsidR="00A45A4B" w:rsidRPr="00A45A4B" w:rsidRDefault="00A45A4B" w:rsidP="00A45A4B">
      <w:pPr>
        <w:spacing w:before="192" w:after="192" w:line="240" w:lineRule="auto"/>
        <w:ind w:left="1800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</w:p>
    <w:p w:rsidR="00A45A4B" w:rsidRDefault="00A45A4B" w:rsidP="00A45A4B">
      <w:pPr>
        <w:numPr>
          <w:ilvl w:val="0"/>
          <w:numId w:val="1"/>
        </w:numPr>
        <w:spacing w:before="192" w:after="192" w:line="240" w:lineRule="auto"/>
        <w:ind w:left="0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  <w:r w:rsidRPr="00A45A4B"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  <w:t xml:space="preserve">During which lifespan stage are </w:t>
      </w:r>
      <w:r w:rsidR="00FB7524"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  <w:t xml:space="preserve">the primary sex characteristics </w:t>
      </w:r>
      <w:r w:rsidRPr="00A45A4B"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  <w:t>first created?</w:t>
      </w:r>
    </w:p>
    <w:p w:rsidR="00A45A4B" w:rsidRDefault="00A45A4B" w:rsidP="00A45A4B">
      <w:pPr>
        <w:spacing w:before="192" w:after="192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</w:p>
    <w:p w:rsidR="00A45A4B" w:rsidRDefault="00A45A4B" w:rsidP="00A45A4B">
      <w:pPr>
        <w:spacing w:before="192" w:after="192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</w:p>
    <w:p w:rsidR="00A45A4B" w:rsidRPr="00A45A4B" w:rsidRDefault="00A45A4B" w:rsidP="00A45A4B">
      <w:pPr>
        <w:spacing w:before="192" w:after="192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</w:p>
    <w:p w:rsidR="00A45A4B" w:rsidRDefault="00A45A4B" w:rsidP="00A45A4B">
      <w:pPr>
        <w:numPr>
          <w:ilvl w:val="0"/>
          <w:numId w:val="1"/>
        </w:numPr>
        <w:spacing w:before="192" w:after="192" w:line="240" w:lineRule="auto"/>
        <w:ind w:left="0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  <w:r w:rsidRPr="00A45A4B"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  <w:t>What triggers the start of puberty?</w:t>
      </w:r>
    </w:p>
    <w:p w:rsidR="00A45A4B" w:rsidRDefault="00A45A4B" w:rsidP="00A45A4B">
      <w:pPr>
        <w:pStyle w:val="ListParagraph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</w:p>
    <w:p w:rsidR="00A45A4B" w:rsidRPr="00A45A4B" w:rsidRDefault="00A45A4B" w:rsidP="00A45A4B">
      <w:pPr>
        <w:spacing w:before="192" w:after="192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5593A049" wp14:editId="1B78EE1C">
            <wp:simplePos x="0" y="0"/>
            <wp:positionH relativeFrom="column">
              <wp:posOffset>2863850</wp:posOffset>
            </wp:positionH>
            <wp:positionV relativeFrom="paragraph">
              <wp:posOffset>193040</wp:posOffset>
            </wp:positionV>
            <wp:extent cx="2907665" cy="2164715"/>
            <wp:effectExtent l="0" t="0" r="6985" b="6985"/>
            <wp:wrapTight wrapText="bothSides">
              <wp:wrapPolygon edited="0">
                <wp:start x="0" y="0"/>
                <wp:lineTo x="0" y="21480"/>
                <wp:lineTo x="21510" y="21480"/>
                <wp:lineTo x="2151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7665" cy="2164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5A4B" w:rsidRDefault="00A45A4B" w:rsidP="00A45A4B">
      <w:pPr>
        <w:numPr>
          <w:ilvl w:val="0"/>
          <w:numId w:val="1"/>
        </w:numPr>
        <w:spacing w:before="192" w:line="240" w:lineRule="auto"/>
        <w:ind w:left="0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  <w:r w:rsidRPr="00A45A4B"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  <w:t>Using figure 1.27 as a guide, draw a Venn diagram summarising the changes that males and females undergo during puberty.</w:t>
      </w:r>
      <w:r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  <w:t xml:space="preserve"> Make sure to use your notes from the BBC documentary to help you fill in the diagram.</w:t>
      </w:r>
    </w:p>
    <w:p w:rsidR="00A45A4B" w:rsidRDefault="00A45A4B" w:rsidP="00A45A4B">
      <w:pPr>
        <w:spacing w:before="192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</w:p>
    <w:p w:rsidR="00A45A4B" w:rsidRDefault="00A45A4B" w:rsidP="00A45A4B">
      <w:pPr>
        <w:spacing w:before="192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</w:p>
    <w:p w:rsidR="00A45A4B" w:rsidRDefault="00A45A4B" w:rsidP="00A45A4B">
      <w:pPr>
        <w:spacing w:before="192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</w:p>
    <w:p w:rsidR="00A45A4B" w:rsidRDefault="00A45A4B" w:rsidP="00A45A4B">
      <w:pPr>
        <w:spacing w:before="192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</w:p>
    <w:p w:rsidR="00A45A4B" w:rsidRDefault="00A45A4B" w:rsidP="00A45A4B">
      <w:pPr>
        <w:spacing w:before="192" w:line="240" w:lineRule="auto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</w:p>
    <w:p w:rsidR="00534A35" w:rsidRDefault="00A45A4B" w:rsidP="00534A35">
      <w:pPr>
        <w:numPr>
          <w:ilvl w:val="0"/>
          <w:numId w:val="1"/>
        </w:numPr>
        <w:spacing w:before="192" w:line="240" w:lineRule="auto"/>
        <w:ind w:left="0"/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</w:pPr>
      <w:r w:rsidRPr="00A45A4B">
        <w:rPr>
          <w:rFonts w:ascii="Helvetica" w:hAnsi="Helvetica" w:cs="Helvetica"/>
          <w:color w:val="000000"/>
          <w:sz w:val="21"/>
          <w:szCs w:val="21"/>
        </w:rPr>
        <w:t>Research one of the hotspots for either males or females. (Be sure to look at the animation for each hotspot in the bottom right-hand corner.)</w:t>
      </w:r>
    </w:p>
    <w:p w:rsidR="00A45A4B" w:rsidRPr="00534A35" w:rsidRDefault="00534A35" w:rsidP="00534A35">
      <w:pPr>
        <w:spacing w:before="192" w:line="240" w:lineRule="auto"/>
        <w:ind w:left="-360"/>
        <w:rPr>
          <w:rFonts w:ascii="Helvetica" w:hAnsi="Helvetica" w:cs="Helvetica"/>
          <w:color w:val="000000"/>
          <w:sz w:val="21"/>
          <w:szCs w:val="21"/>
        </w:rPr>
      </w:pPr>
      <w:r>
        <w:rPr>
          <w:rFonts w:ascii="Helvetica" w:eastAsia="Times New Roman" w:hAnsi="Helvetica" w:cs="Helvetica"/>
          <w:color w:val="000000"/>
          <w:sz w:val="21"/>
          <w:szCs w:val="21"/>
          <w:lang w:eastAsia="en-AU"/>
        </w:rPr>
        <w:t>L</w:t>
      </w:r>
      <w:r w:rsidRPr="00534A35">
        <w:rPr>
          <w:rFonts w:ascii="Helvetica" w:hAnsi="Helvetica" w:cs="Helvetica"/>
          <w:color w:val="000000"/>
          <w:sz w:val="21"/>
          <w:szCs w:val="21"/>
        </w:rPr>
        <w:t xml:space="preserve">ink on: </w:t>
      </w:r>
      <w:r w:rsidRPr="00534A35">
        <w:rPr>
          <w:rFonts w:ascii="Helvetica" w:hAnsi="Helvetica" w:cs="Helvetica"/>
          <w:i/>
          <w:color w:val="000000"/>
          <w:sz w:val="21"/>
          <w:szCs w:val="21"/>
          <w:u w:val="single"/>
        </w:rPr>
        <w:t>healthandhdatsdc.wikispaces.com</w:t>
      </w:r>
      <w:r>
        <w:rPr>
          <w:rFonts w:ascii="Helvetica" w:hAnsi="Helvetica" w:cs="Helvetica"/>
          <w:color w:val="000000"/>
          <w:sz w:val="21"/>
          <w:szCs w:val="21"/>
        </w:rPr>
        <w:t xml:space="preserve"> on U</w:t>
      </w:r>
      <w:r w:rsidRPr="00534A35">
        <w:rPr>
          <w:rFonts w:ascii="Helvetica" w:hAnsi="Helvetica" w:cs="Helvetica"/>
          <w:color w:val="000000"/>
          <w:sz w:val="21"/>
          <w:szCs w:val="21"/>
        </w:rPr>
        <w:t xml:space="preserve">nit one page under </w:t>
      </w:r>
      <w:r>
        <w:rPr>
          <w:rFonts w:ascii="Helvetica" w:hAnsi="Helvetica" w:cs="Helvetica"/>
          <w:color w:val="000000"/>
          <w:sz w:val="21"/>
          <w:szCs w:val="21"/>
        </w:rPr>
        <w:t>“</w:t>
      </w:r>
      <w:r w:rsidRPr="00534A35">
        <w:rPr>
          <w:rFonts w:ascii="Helvetica" w:hAnsi="Helvetica" w:cs="Helvetica"/>
          <w:color w:val="000000"/>
          <w:sz w:val="21"/>
          <w:szCs w:val="21"/>
        </w:rPr>
        <w:t>additional resources</w:t>
      </w:r>
      <w:r>
        <w:rPr>
          <w:rFonts w:ascii="Helvetica" w:hAnsi="Helvetica" w:cs="Helvetica"/>
          <w:color w:val="000000"/>
          <w:sz w:val="21"/>
          <w:szCs w:val="21"/>
        </w:rPr>
        <w:t>”</w:t>
      </w:r>
      <w:bookmarkStart w:id="0" w:name="_GoBack"/>
      <w:bookmarkEnd w:id="0"/>
      <w:r w:rsidRPr="00534A35">
        <w:rPr>
          <w:rFonts w:ascii="Helvetica" w:hAnsi="Helvetica" w:cs="Helvetica"/>
          <w:color w:val="000000"/>
          <w:sz w:val="21"/>
          <w:szCs w:val="21"/>
        </w:rPr>
        <w:t>.</w:t>
      </w:r>
    </w:p>
    <w:p w:rsidR="00A45A4B" w:rsidRDefault="00A45A4B" w:rsidP="00A45A4B">
      <w:pPr>
        <w:pStyle w:val="ListParagraph"/>
        <w:rPr>
          <w:rFonts w:ascii="Helvetica" w:hAnsi="Helvetica" w:cs="Helvetica"/>
          <w:color w:val="000000"/>
          <w:sz w:val="21"/>
          <w:szCs w:val="21"/>
        </w:rPr>
      </w:pPr>
    </w:p>
    <w:p w:rsidR="00A45A4B" w:rsidRDefault="00A45A4B" w:rsidP="00A45A4B">
      <w:r w:rsidRPr="00A45A4B">
        <w:rPr>
          <w:rFonts w:ascii="Helvetica" w:hAnsi="Helvetica" w:cs="Helvetica"/>
          <w:color w:val="000000"/>
          <w:sz w:val="21"/>
          <w:szCs w:val="21"/>
        </w:rPr>
        <w:t>Present your findings to the class in a two minute presentation.</w:t>
      </w:r>
    </w:p>
    <w:sectPr w:rsidR="00A45A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873F9"/>
    <w:multiLevelType w:val="multilevel"/>
    <w:tmpl w:val="DBCA8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4E7CA1"/>
    <w:multiLevelType w:val="multilevel"/>
    <w:tmpl w:val="FF981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4B"/>
    <w:rsid w:val="00406D28"/>
    <w:rsid w:val="00534A35"/>
    <w:rsid w:val="005E4DC1"/>
    <w:rsid w:val="00A45A4B"/>
    <w:rsid w:val="00FA337E"/>
    <w:rsid w:val="00FB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A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5A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5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A4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5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8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5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74730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2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15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Kenely, Samantha</dc:creator>
  <cp:lastModifiedBy>Kenely, Samantha</cp:lastModifiedBy>
  <cp:revision>3</cp:revision>
  <dcterms:created xsi:type="dcterms:W3CDTF">2013-02-14T01:34:00Z</dcterms:created>
  <dcterms:modified xsi:type="dcterms:W3CDTF">2013-02-14T02:14:00Z</dcterms:modified>
</cp:coreProperties>
</file>